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95" w:rsidRDefault="000D6195" w:rsidP="00283A1C">
      <w:pPr>
        <w:pStyle w:val="a3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 w:hAnsi="&amp;quot" w:hint="eastAsia"/>
          <w:color w:val="282828"/>
          <w:sz w:val="44"/>
          <w:szCs w:val="44"/>
        </w:rPr>
      </w:pPr>
      <w:r w:rsidRPr="000D6195">
        <w:rPr>
          <w:rFonts w:ascii="方正小标宋简体" w:eastAsia="方正小标宋简体" w:hAnsi="&amp;quot" w:hint="eastAsia"/>
          <w:color w:val="282828"/>
          <w:sz w:val="44"/>
          <w:szCs w:val="44"/>
        </w:rPr>
        <w:t>重庆</w:t>
      </w:r>
      <w:r>
        <w:rPr>
          <w:rFonts w:ascii="方正小标宋简体" w:eastAsia="方正小标宋简体" w:hAnsi="&amp;quot" w:hint="eastAsia"/>
          <w:color w:val="282828"/>
          <w:sz w:val="44"/>
          <w:szCs w:val="44"/>
        </w:rPr>
        <w:t>市</w:t>
      </w:r>
      <w:r w:rsidRPr="000D6195">
        <w:rPr>
          <w:rFonts w:ascii="方正小标宋简体" w:eastAsia="方正小标宋简体" w:hAnsi="&amp;quot" w:hint="eastAsia"/>
          <w:color w:val="282828"/>
          <w:sz w:val="44"/>
          <w:szCs w:val="44"/>
        </w:rPr>
        <w:t>育才中学</w:t>
      </w:r>
      <w:r>
        <w:rPr>
          <w:rFonts w:ascii="方正小标宋简体" w:eastAsia="方正小标宋简体" w:hAnsi="&amp;quot" w:hint="eastAsia"/>
          <w:color w:val="282828"/>
          <w:sz w:val="44"/>
          <w:szCs w:val="44"/>
        </w:rPr>
        <w:t>校</w:t>
      </w:r>
    </w:p>
    <w:p w:rsidR="000D6195" w:rsidRPr="000D6195" w:rsidRDefault="0061026B" w:rsidP="00283A1C">
      <w:pPr>
        <w:pStyle w:val="a3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 w:hAnsi="&amp;quot" w:hint="eastAsia"/>
          <w:color w:val="282828"/>
          <w:sz w:val="44"/>
          <w:szCs w:val="44"/>
        </w:rPr>
      </w:pPr>
      <w:r>
        <w:rPr>
          <w:rFonts w:ascii="方正小标宋简体" w:eastAsia="方正小标宋简体" w:hAnsi="&amp;quot" w:hint="eastAsia"/>
          <w:color w:val="282828"/>
          <w:sz w:val="44"/>
          <w:szCs w:val="44"/>
        </w:rPr>
        <w:t>实验室仪器及</w:t>
      </w:r>
      <w:r w:rsidR="00D571AA">
        <w:rPr>
          <w:rFonts w:ascii="方正小标宋简体" w:eastAsia="方正小标宋简体" w:hAnsi="&amp;quot" w:hint="eastAsia"/>
          <w:color w:val="282828"/>
          <w:sz w:val="44"/>
          <w:szCs w:val="44"/>
        </w:rPr>
        <w:t>试剂</w:t>
      </w:r>
      <w:r w:rsidR="000D6195">
        <w:rPr>
          <w:rFonts w:ascii="方正小标宋简体" w:eastAsia="方正小标宋简体" w:hAnsi="&amp;quot" w:hint="eastAsia"/>
          <w:color w:val="282828"/>
          <w:sz w:val="44"/>
          <w:szCs w:val="44"/>
        </w:rPr>
        <w:t>询价</w:t>
      </w:r>
      <w:r w:rsidR="000D6195" w:rsidRPr="000D6195">
        <w:rPr>
          <w:rFonts w:ascii="方正小标宋简体" w:eastAsia="方正小标宋简体" w:hAnsi="&amp;quot" w:hint="eastAsia"/>
          <w:color w:val="282828"/>
          <w:sz w:val="44"/>
          <w:szCs w:val="44"/>
        </w:rPr>
        <w:t>采购公告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为了认真贯彻落实市、区教委关于学校物资及服务采购招标管理有关规定，现对我校</w:t>
      </w:r>
      <w:r w:rsidR="0061026B">
        <w:rPr>
          <w:rFonts w:ascii="仿宋_GB2312" w:eastAsia="仿宋_GB2312" w:hAnsi="&amp;quot" w:hint="eastAsia"/>
          <w:color w:val="282828"/>
          <w:sz w:val="32"/>
          <w:szCs w:val="32"/>
        </w:rPr>
        <w:t>实验室仪器</w:t>
      </w:r>
      <w:r w:rsidR="00D571AA">
        <w:rPr>
          <w:rFonts w:ascii="仿宋_GB2312" w:eastAsia="仿宋_GB2312" w:hAnsi="&amp;quot" w:hint="eastAsia"/>
          <w:color w:val="282828"/>
          <w:sz w:val="32"/>
          <w:szCs w:val="32"/>
        </w:rPr>
        <w:t>及试剂</w:t>
      </w:r>
      <w:bookmarkStart w:id="0" w:name="_GoBack"/>
      <w:bookmarkEnd w:id="0"/>
      <w:r>
        <w:rPr>
          <w:rFonts w:ascii="仿宋_GB2312" w:eastAsia="仿宋_GB2312" w:hAnsi="&amp;quot" w:hint="eastAsia"/>
          <w:color w:val="282828"/>
          <w:sz w:val="32"/>
          <w:szCs w:val="32"/>
        </w:rPr>
        <w:t>进行询价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采购，有关事项公告如下。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一、采购单位：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重庆市育才中学校</w:t>
      </w:r>
    </w:p>
    <w:p w:rsid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二、采购内容、数量和规格：</w:t>
      </w:r>
    </w:p>
    <w:tbl>
      <w:tblPr>
        <w:tblW w:w="8820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132"/>
        <w:gridCol w:w="2071"/>
        <w:gridCol w:w="1400"/>
      </w:tblGrid>
      <w:tr w:rsidR="0061026B" w:rsidTr="000A2CD2">
        <w:trPr>
          <w:trHeight w:val="512"/>
          <w:jc w:val="center"/>
        </w:trPr>
        <w:tc>
          <w:tcPr>
            <w:tcW w:w="3217" w:type="dxa"/>
            <w:vAlign w:val="center"/>
          </w:tcPr>
          <w:p w:rsidR="0061026B" w:rsidRPr="0061026B" w:rsidRDefault="0061026B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 w:rsidRPr="0061026B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132" w:type="dxa"/>
            <w:vAlign w:val="center"/>
          </w:tcPr>
          <w:p w:rsidR="0061026B" w:rsidRPr="0061026B" w:rsidRDefault="0061026B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 w:rsidRPr="0061026B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最高限价（万元）</w:t>
            </w:r>
          </w:p>
        </w:tc>
        <w:tc>
          <w:tcPr>
            <w:tcW w:w="2071" w:type="dxa"/>
            <w:vAlign w:val="center"/>
          </w:tcPr>
          <w:p w:rsidR="0061026B" w:rsidRPr="0061026B" w:rsidRDefault="0061026B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 w:rsidRPr="0061026B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投标保证金（元）</w:t>
            </w:r>
          </w:p>
        </w:tc>
        <w:tc>
          <w:tcPr>
            <w:tcW w:w="1400" w:type="dxa"/>
            <w:vAlign w:val="center"/>
          </w:tcPr>
          <w:p w:rsidR="0061026B" w:rsidRPr="0061026B" w:rsidRDefault="0061026B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 w:rsidRPr="0061026B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备注</w:t>
            </w:r>
          </w:p>
        </w:tc>
      </w:tr>
      <w:tr w:rsidR="0061026B" w:rsidTr="000A2CD2">
        <w:trPr>
          <w:trHeight w:val="774"/>
          <w:jc w:val="center"/>
        </w:trPr>
        <w:tc>
          <w:tcPr>
            <w:tcW w:w="3217" w:type="dxa"/>
            <w:vAlign w:val="center"/>
          </w:tcPr>
          <w:p w:rsidR="0061026B" w:rsidRPr="0061026B" w:rsidRDefault="0061026B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 w:rsidRPr="0061026B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实验</w:t>
            </w:r>
            <w:r w:rsidR="00D571AA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仪器</w:t>
            </w:r>
            <w:r w:rsidRPr="0061026B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及</w:t>
            </w:r>
            <w:r w:rsidR="00D571AA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试剂</w:t>
            </w:r>
          </w:p>
        </w:tc>
        <w:tc>
          <w:tcPr>
            <w:tcW w:w="2132" w:type="dxa"/>
            <w:vAlign w:val="center"/>
          </w:tcPr>
          <w:p w:rsidR="0061026B" w:rsidRPr="0061026B" w:rsidRDefault="0061026B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16.9</w:t>
            </w:r>
          </w:p>
        </w:tc>
        <w:tc>
          <w:tcPr>
            <w:tcW w:w="2071" w:type="dxa"/>
            <w:vAlign w:val="center"/>
          </w:tcPr>
          <w:p w:rsidR="0061026B" w:rsidRPr="0061026B" w:rsidRDefault="0061026B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 w:rsidRPr="0061026B"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无</w:t>
            </w:r>
          </w:p>
        </w:tc>
        <w:tc>
          <w:tcPr>
            <w:tcW w:w="1400" w:type="dxa"/>
            <w:vAlign w:val="center"/>
          </w:tcPr>
          <w:p w:rsidR="0061026B" w:rsidRPr="0061026B" w:rsidRDefault="00AD3C76" w:rsidP="00283A1C">
            <w:pPr>
              <w:snapToGrid w:val="0"/>
              <w:spacing w:line="600" w:lineRule="exact"/>
              <w:jc w:val="center"/>
              <w:rPr>
                <w:rFonts w:ascii="仿宋_GB2312" w:eastAsia="仿宋_GB2312" w:hAnsi="&amp;quot" w:cs="宋体"/>
                <w:color w:val="28282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&amp;quot" w:cs="宋体" w:hint="eastAsia"/>
                <w:color w:val="282828"/>
                <w:kern w:val="0"/>
                <w:sz w:val="32"/>
                <w:szCs w:val="32"/>
              </w:rPr>
              <w:t>详见附件清单</w:t>
            </w:r>
          </w:p>
        </w:tc>
      </w:tr>
    </w:tbl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三、投标资质要求 ：</w:t>
      </w:r>
    </w:p>
    <w:p w:rsidR="0021758C" w:rsidRDefault="0021758C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>
        <w:rPr>
          <w:rFonts w:ascii="仿宋_GB2312" w:eastAsia="仿宋_GB2312" w:hAnsi="&amp;quot"/>
          <w:color w:val="282828"/>
          <w:sz w:val="32"/>
          <w:szCs w:val="32"/>
        </w:rPr>
        <w:t>（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一</w:t>
      </w:r>
      <w:r>
        <w:rPr>
          <w:rFonts w:ascii="仿宋_GB2312" w:eastAsia="仿宋_GB2312" w:hAnsi="&amp;quot"/>
          <w:color w:val="282828"/>
          <w:sz w:val="32"/>
          <w:szCs w:val="32"/>
        </w:rPr>
        <w:t>）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基本资质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/>
          <w:color w:val="282828"/>
          <w:sz w:val="32"/>
          <w:szCs w:val="32"/>
        </w:rPr>
        <w:t>1.具有独立承担民事责任的能力（有效的投标企业法人营业执照副本（税务登记证副本、组织机构代码证副本、投标人法定代表人身份证明和法定代表人授权代表委托书（鲜章）、法定代表人授权代表在投标单位缴纳社会保障金证明材料）；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/>
          <w:color w:val="282828"/>
          <w:sz w:val="32"/>
          <w:szCs w:val="32"/>
        </w:rPr>
        <w:t>2.具有良好的商业信誉和健全的财务会计制度；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/>
          <w:color w:val="282828"/>
          <w:sz w:val="32"/>
          <w:szCs w:val="32"/>
        </w:rPr>
        <w:t>3.具有履行合同所必需的设备和专业技术能力；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/>
          <w:color w:val="282828"/>
          <w:sz w:val="32"/>
          <w:szCs w:val="32"/>
        </w:rPr>
        <w:t>4.有依法缴纳税收和社会保障资金的良好记录；</w:t>
      </w:r>
    </w:p>
    <w:p w:rsid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/>
          <w:color w:val="282828"/>
          <w:sz w:val="32"/>
          <w:szCs w:val="32"/>
        </w:rPr>
        <w:t>5.参加政府采购活动近三年内，在经营活动中没有重大违法记录。</w:t>
      </w:r>
    </w:p>
    <w:p w:rsidR="0021758C" w:rsidRDefault="0021758C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>
        <w:rPr>
          <w:rFonts w:ascii="仿宋_GB2312" w:eastAsia="仿宋_GB2312" w:hAnsi="&amp;quot" w:hint="eastAsia"/>
          <w:color w:val="282828"/>
          <w:sz w:val="32"/>
          <w:szCs w:val="32"/>
        </w:rPr>
        <w:lastRenderedPageBreak/>
        <w:t>（二</w:t>
      </w:r>
      <w:r>
        <w:rPr>
          <w:rFonts w:ascii="仿宋_GB2312" w:eastAsia="仿宋_GB2312" w:hAnsi="&amp;quot"/>
          <w:color w:val="282828"/>
          <w:sz w:val="32"/>
          <w:szCs w:val="32"/>
        </w:rPr>
        <w:t>）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特定资质</w:t>
      </w:r>
    </w:p>
    <w:p w:rsidR="0021758C" w:rsidRPr="000D6195" w:rsidRDefault="00283A1C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>
        <w:rPr>
          <w:rFonts w:ascii="仿宋_GB2312" w:eastAsia="仿宋_GB2312" w:hAnsi="&amp;quot" w:hint="eastAsia"/>
          <w:color w:val="282828"/>
          <w:sz w:val="32"/>
          <w:szCs w:val="32"/>
        </w:rPr>
        <w:t>投标企业营业执照必须有经营</w:t>
      </w:r>
      <w:r w:rsidR="00F7653B">
        <w:rPr>
          <w:rFonts w:ascii="仿宋_GB2312" w:eastAsia="仿宋_GB2312" w:hAnsi="&amp;quot" w:hint="eastAsia"/>
          <w:color w:val="282828"/>
          <w:sz w:val="32"/>
          <w:szCs w:val="32"/>
        </w:rPr>
        <w:t>实验室仪器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、试剂等相关范围。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四、我校通过学校网站（http：//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www.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 xml:space="preserve"> cqyc.com）发布公告，邀请符合条件的公司参与投标。</w:t>
      </w:r>
    </w:p>
    <w:p w:rsidR="000D6195" w:rsidRDefault="000D6195" w:rsidP="00283A1C">
      <w:pPr>
        <w:pStyle w:val="a3"/>
        <w:spacing w:before="0" w:beforeAutospacing="0" w:after="0" w:afterAutospacing="0" w:line="600" w:lineRule="exact"/>
        <w:ind w:firstLineChars="100" w:firstLine="32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五、投标书的编制与递交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Chars="150"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1.各投标企业应按照学校要求，认真测算后进行报价。各投标</w:t>
      </w:r>
      <w:r w:rsidR="00C84CD6">
        <w:rPr>
          <w:rFonts w:ascii="仿宋_GB2312" w:eastAsia="仿宋_GB2312" w:hAnsi="&amp;quot" w:hint="eastAsia"/>
          <w:color w:val="282828"/>
          <w:sz w:val="32"/>
          <w:szCs w:val="32"/>
        </w:rPr>
        <w:t>，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企业所报价格含成本、运输、安装及税费等全部费用。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2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.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填写法人代表授权委托书一份，提供法人代表、投标人身份证复印件一份，并附联系地址及电话。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br/>
      </w:r>
      <w:r>
        <w:rPr>
          <w:rFonts w:ascii="仿宋_GB2312" w:eastAsia="仿宋_GB2312" w:hAnsi="&amp;quot" w:hint="eastAsia"/>
          <w:color w:val="282828"/>
          <w:sz w:val="32"/>
          <w:szCs w:val="32"/>
        </w:rPr>
        <w:t xml:space="preserve">   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3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.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投标文件应用文件袋密封，封袋接口处均应贴封条，并加盖单位公章。同时应在封袋上写明投标单位名称、联系人姓名电话。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br/>
      </w:r>
      <w:r>
        <w:rPr>
          <w:rFonts w:ascii="仿宋_GB2312" w:eastAsia="仿宋_GB2312" w:hAnsi="&amp;quot" w:hint="eastAsia"/>
          <w:color w:val="282828"/>
          <w:sz w:val="32"/>
          <w:szCs w:val="32"/>
        </w:rPr>
        <w:t xml:space="preserve">   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4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.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投标人应在投标截止时间内将投标文件送达发标方指定地点，过时送达拒收。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br/>
      </w:r>
      <w:r>
        <w:rPr>
          <w:rFonts w:ascii="仿宋_GB2312" w:eastAsia="仿宋_GB2312" w:hAnsi="&amp;quot" w:hint="eastAsia"/>
          <w:color w:val="282828"/>
          <w:sz w:val="32"/>
          <w:szCs w:val="32"/>
        </w:rPr>
        <w:t xml:space="preserve">   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5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.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投标单位在递交投标书的同时，须提供投标单位企业法人三证合一的营业执照原件。经发标方验证复印后当天退回。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6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.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投标截止时间和投标地点：投标时间：2019年</w:t>
      </w:r>
      <w:r w:rsidR="004037A4">
        <w:rPr>
          <w:rFonts w:ascii="仿宋_GB2312" w:eastAsia="仿宋_GB2312" w:hAnsi="&amp;quot" w:hint="eastAsia"/>
          <w:color w:val="282828"/>
          <w:sz w:val="32"/>
          <w:szCs w:val="32"/>
        </w:rPr>
        <w:t>5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月</w:t>
      </w:r>
      <w:r w:rsidR="004037A4">
        <w:rPr>
          <w:rFonts w:ascii="仿宋_GB2312" w:eastAsia="仿宋_GB2312" w:hAnsi="&amp;quot" w:hint="eastAsia"/>
          <w:color w:val="282828"/>
          <w:sz w:val="32"/>
          <w:szCs w:val="32"/>
        </w:rPr>
        <w:t>2</w:t>
      </w:r>
      <w:r w:rsidR="00554E3F">
        <w:rPr>
          <w:rFonts w:ascii="仿宋_GB2312" w:eastAsia="仿宋_GB2312" w:hAnsi="&amp;quot" w:hint="eastAsia"/>
          <w:color w:val="282828"/>
          <w:sz w:val="32"/>
          <w:szCs w:val="32"/>
        </w:rPr>
        <w:t>4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日上午10：00</w:t>
      </w:r>
      <w:r w:rsidR="00C84CD6">
        <w:rPr>
          <w:rFonts w:ascii="仿宋_GB2312" w:eastAsia="仿宋_GB2312" w:hAnsi="&amp;quot" w:hint="eastAsia"/>
          <w:color w:val="282828"/>
          <w:sz w:val="32"/>
          <w:szCs w:val="32"/>
        </w:rPr>
        <w:t>-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11：00；投标地点：</w:t>
      </w:r>
      <w:r w:rsidR="00554E3F">
        <w:rPr>
          <w:rFonts w:ascii="仿宋_GB2312" w:eastAsia="仿宋_GB2312" w:hAnsi="&amp;quot" w:hint="eastAsia"/>
          <w:color w:val="282828"/>
          <w:sz w:val="32"/>
          <w:szCs w:val="32"/>
        </w:rPr>
        <w:t>重庆育才中学国象楼413室。联系人：刘老师，</w:t>
      </w:r>
      <w:r w:rsidR="004037A4">
        <w:rPr>
          <w:rFonts w:ascii="仿宋_GB2312" w:eastAsia="仿宋_GB2312" w:hAnsi="&amp;quot" w:hint="eastAsia"/>
          <w:color w:val="282828"/>
          <w:sz w:val="32"/>
          <w:szCs w:val="32"/>
        </w:rPr>
        <w:t>023-68519135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。</w:t>
      </w:r>
    </w:p>
    <w:p w:rsid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lastRenderedPageBreak/>
        <w:t>六、评标办法：学校招标领导小组根据投标单位的资质情况、信誉情况、业绩、投标报价等因素确定中标单位。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br/>
      </w:r>
      <w:r>
        <w:rPr>
          <w:rFonts w:ascii="仿宋_GB2312" w:eastAsia="仿宋_GB2312" w:hAnsi="&amp;quot" w:hint="eastAsia"/>
          <w:color w:val="282828"/>
          <w:sz w:val="32"/>
          <w:szCs w:val="32"/>
        </w:rPr>
        <w:t xml:space="preserve">   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七、结算及付款方式：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中标单位与学校签订合同，按合同要求生产，并在规定时间送到学校指定地方，按照学校规定时间安装调试到位；中标方开具发票，学校按相关规定支付货款。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>
        <w:rPr>
          <w:rFonts w:ascii="仿宋_GB2312" w:eastAsia="仿宋_GB2312" w:hAnsi="&amp;quot" w:hint="eastAsia"/>
          <w:color w:val="282828"/>
          <w:sz w:val="32"/>
          <w:szCs w:val="32"/>
        </w:rPr>
        <w:t>八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、投标须知：</w:t>
      </w:r>
    </w:p>
    <w:p w:rsidR="000D6195" w:rsidRP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1</w:t>
      </w:r>
      <w:r w:rsidR="00A6681D">
        <w:rPr>
          <w:rFonts w:ascii="仿宋_GB2312" w:eastAsia="仿宋_GB2312" w:hAnsi="&amp;quot" w:hint="eastAsia"/>
          <w:color w:val="282828"/>
          <w:sz w:val="32"/>
          <w:szCs w:val="32"/>
        </w:rPr>
        <w:t>．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投标单位必须认真遵守学校采购工作相关廉政规定。</w:t>
      </w:r>
    </w:p>
    <w:p w:rsidR="000D6195" w:rsidRDefault="000D6195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2</w:t>
      </w:r>
      <w:r w:rsidR="00A6681D">
        <w:rPr>
          <w:rFonts w:ascii="仿宋_GB2312" w:eastAsia="仿宋_GB2312" w:hAnsi="&amp;quot" w:hint="eastAsia"/>
          <w:color w:val="282828"/>
          <w:sz w:val="32"/>
          <w:szCs w:val="32"/>
        </w:rPr>
        <w:t>．</w:t>
      </w:r>
      <w:r w:rsidRPr="000D6195">
        <w:rPr>
          <w:rFonts w:ascii="仿宋_GB2312" w:eastAsia="仿宋_GB2312" w:hAnsi="&amp;quot" w:hint="eastAsia"/>
          <w:color w:val="282828"/>
          <w:sz w:val="32"/>
          <w:szCs w:val="32"/>
        </w:rPr>
        <w:t>所有资料恕不退回。当招标文件与修改通知内容相互矛盾时，以最后发出的通知为准。</w:t>
      </w:r>
    </w:p>
    <w:p w:rsidR="00A6681D" w:rsidRDefault="00A6681D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>
        <w:rPr>
          <w:rFonts w:ascii="仿宋_GB2312" w:eastAsia="仿宋_GB2312" w:hAnsi="&amp;quot" w:hint="eastAsia"/>
          <w:color w:val="282828"/>
          <w:sz w:val="32"/>
          <w:szCs w:val="32"/>
        </w:rPr>
        <w:t xml:space="preserve">                         重庆市育才中学校</w:t>
      </w:r>
    </w:p>
    <w:p w:rsidR="00A6681D" w:rsidRPr="000D6195" w:rsidRDefault="00A6681D" w:rsidP="00283A1C">
      <w:pPr>
        <w:pStyle w:val="a3"/>
        <w:spacing w:before="0" w:beforeAutospacing="0" w:after="0" w:afterAutospacing="0" w:line="600" w:lineRule="exact"/>
        <w:ind w:firstLine="480"/>
        <w:rPr>
          <w:rFonts w:ascii="仿宋_GB2312" w:eastAsia="仿宋_GB2312" w:hAnsi="&amp;quot" w:hint="eastAsia"/>
          <w:color w:val="282828"/>
          <w:sz w:val="32"/>
          <w:szCs w:val="32"/>
        </w:rPr>
      </w:pPr>
      <w:r>
        <w:rPr>
          <w:rFonts w:ascii="仿宋_GB2312" w:eastAsia="仿宋_GB2312" w:hAnsi="&amp;quot" w:hint="eastAsia"/>
          <w:color w:val="282828"/>
          <w:sz w:val="32"/>
          <w:szCs w:val="32"/>
        </w:rPr>
        <w:t xml:space="preserve">                         2019年</w:t>
      </w:r>
      <w:r w:rsidR="003F50CA">
        <w:rPr>
          <w:rFonts w:ascii="仿宋_GB2312" w:eastAsia="仿宋_GB2312" w:hAnsi="&amp;quot" w:hint="eastAsia"/>
          <w:color w:val="282828"/>
          <w:sz w:val="32"/>
          <w:szCs w:val="32"/>
        </w:rPr>
        <w:t>5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月</w:t>
      </w:r>
      <w:r w:rsidR="003F50CA">
        <w:rPr>
          <w:rFonts w:ascii="仿宋_GB2312" w:eastAsia="仿宋_GB2312" w:hAnsi="&amp;quot" w:hint="eastAsia"/>
          <w:color w:val="282828"/>
          <w:sz w:val="32"/>
          <w:szCs w:val="32"/>
        </w:rPr>
        <w:t>2</w:t>
      </w:r>
      <w:r w:rsidR="004037A4">
        <w:rPr>
          <w:rFonts w:ascii="仿宋_GB2312" w:eastAsia="仿宋_GB2312" w:hAnsi="&amp;quot" w:hint="eastAsia"/>
          <w:color w:val="282828"/>
          <w:sz w:val="32"/>
          <w:szCs w:val="32"/>
        </w:rPr>
        <w:t>1</w:t>
      </w:r>
      <w:r>
        <w:rPr>
          <w:rFonts w:ascii="仿宋_GB2312" w:eastAsia="仿宋_GB2312" w:hAnsi="&amp;quot" w:hint="eastAsia"/>
          <w:color w:val="282828"/>
          <w:sz w:val="32"/>
          <w:szCs w:val="32"/>
        </w:rPr>
        <w:t>日</w:t>
      </w:r>
    </w:p>
    <w:p w:rsidR="00AC40E4" w:rsidRPr="000D6195" w:rsidRDefault="00AC40E4" w:rsidP="00283A1C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AC40E4" w:rsidRPr="000D6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FB"/>
    <w:rsid w:val="000D6195"/>
    <w:rsid w:val="001D5A45"/>
    <w:rsid w:val="0021758C"/>
    <w:rsid w:val="00283A1C"/>
    <w:rsid w:val="003140FB"/>
    <w:rsid w:val="003F50CA"/>
    <w:rsid w:val="004037A4"/>
    <w:rsid w:val="00554E3F"/>
    <w:rsid w:val="0061026B"/>
    <w:rsid w:val="00956B5C"/>
    <w:rsid w:val="00A6681D"/>
    <w:rsid w:val="00AC40E4"/>
    <w:rsid w:val="00AD3C76"/>
    <w:rsid w:val="00B8468B"/>
    <w:rsid w:val="00C84CD6"/>
    <w:rsid w:val="00D571AA"/>
    <w:rsid w:val="00F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1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刘刚</dc:creator>
  <cp:lastModifiedBy>刘刚</cp:lastModifiedBy>
  <cp:revision>7</cp:revision>
  <dcterms:created xsi:type="dcterms:W3CDTF">2019-05-22T02:06:00Z</dcterms:created>
  <dcterms:modified xsi:type="dcterms:W3CDTF">2019-05-22T02:21:00Z</dcterms:modified>
</cp:coreProperties>
</file>